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3184" w:rsidRDefault="00673184">
      <w:r w:rsidRPr="00673184">
        <w:rPr>
          <w:b/>
          <w:bCs/>
        </w:rPr>
        <w:t>Wahlanordnung für die Erneuerungswahlen des/der Friedensrichters/in für die Amtsdauer 2021 - 2027</w:t>
      </w:r>
      <w:r>
        <w:t xml:space="preserve"> </w:t>
      </w:r>
    </w:p>
    <w:p w:rsidR="006D0E1D" w:rsidRDefault="00673184">
      <w:r>
        <w:t xml:space="preserve">Der Gemeinderat hat den ersten Wahlgang für die Erneuerungswahlen des/der Friedensrichters/in für die Amtsdauer 2021 bis 2027 auf 7. März 2021 festgesetzt. In Anwendung von Art. </w:t>
      </w:r>
      <w:r>
        <w:t>6</w:t>
      </w:r>
      <w:r>
        <w:t xml:space="preserve"> der Gemeindeordnung werden leere Wahlzettel verwendet. Wählbar ist jede stimmberechtigte Person, die ihren politischen Wohnsitz </w:t>
      </w:r>
      <w:r>
        <w:t>im Kanton Zürich</w:t>
      </w:r>
      <w:r>
        <w:t xml:space="preserve"> hat. Die Kandidatin oder der Kandidat muss mit Namen und Vornamen, Geschlecht, Geburtsdatum, Beruf, Adresse und Heimatort auf dem Wahlvorschlag bezeichnet werden. Zusätzlich können der Rufname, die Zugehörigkeit zu einer politischen Partei und der Hinweis, ob die Kandidatin oder der Kandidat der Behörde schon bisher angehört hat, angegeben werden. Den Wahlunterlagen wird in Anwendung von § 61 Abs. 2 GPR ein Beiblatt beigelegt, auf dem Kandidatinnen und Kandidaten in alphabetischer Reihenfolge aufgeführt werden, die öffentlich zur Wahl vorgeschlagen sind. Stimmberechtigte, die auf dem Beiblatt aufgeführt sein möchten, haben sich </w:t>
      </w:r>
      <w:r w:rsidRPr="00293C14">
        <w:rPr>
          <w:b/>
          <w:bCs/>
        </w:rPr>
        <w:t xml:space="preserve">bis spätestens am </w:t>
      </w:r>
      <w:r w:rsidR="00293C14" w:rsidRPr="00293C14">
        <w:rPr>
          <w:b/>
          <w:bCs/>
        </w:rPr>
        <w:t>18.11.2020</w:t>
      </w:r>
      <w:r>
        <w:t xml:space="preserve"> schriftlich zu melden. Sie teilen Name und Vorname, Geschlecht, Geburtsdatum, Beruf, Adresse und Heimatort mit. Zusätzlich können der Rufname</w:t>
      </w:r>
      <w:r w:rsidR="00293C14">
        <w:t xml:space="preserve"> und</w:t>
      </w:r>
      <w:bookmarkStart w:id="0" w:name="_GoBack"/>
      <w:bookmarkEnd w:id="0"/>
      <w:r>
        <w:t xml:space="preserve"> die Zugehörigkeit zu einer politischen Partei angegeben werden. Gegen diese Anordnung kann wegen Verletzung von Vorschriften über die politischen Rechte und ihre Ausübung innert 5 Tagen, von der Veröffentlichung an gerechnet, schriftlich Stimmrechtsrekurs beim Bezirksrat </w:t>
      </w:r>
      <w:r w:rsidR="00293C14">
        <w:t>Winterthur, Lindstrasse 8, 8400 Winterthur</w:t>
      </w:r>
      <w:r>
        <w:t xml:space="preserve"> erhoben werden. Die Rekursschrift muss einen Antrag und dessen Begründung erhalten.</w:t>
      </w:r>
    </w:p>
    <w:sectPr w:rsidR="006D0E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84"/>
    <w:rsid w:val="001D14F2"/>
    <w:rsid w:val="00293C14"/>
    <w:rsid w:val="00673184"/>
    <w:rsid w:val="006D0E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ECDF"/>
  <w15:chartTrackingRefBased/>
  <w15:docId w15:val="{5A94507C-835C-40B0-A977-CDA3F799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1411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Zahnd</dc:creator>
  <cp:keywords/>
  <dc:description/>
  <cp:lastModifiedBy>Peter Zahnd</cp:lastModifiedBy>
  <cp:revision>2</cp:revision>
  <dcterms:created xsi:type="dcterms:W3CDTF">2020-10-05T11:24:00Z</dcterms:created>
  <dcterms:modified xsi:type="dcterms:W3CDTF">2020-10-05T11:32:00Z</dcterms:modified>
</cp:coreProperties>
</file>